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ACC" w:rsidRDefault="002B2ACC" w:rsidP="008A032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9356"/>
        </w:tabs>
        <w:autoSpaceDE w:val="0"/>
        <w:autoSpaceDN w:val="0"/>
        <w:spacing w:after="0"/>
        <w:ind w:firstLine="958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</w:t>
      </w:r>
      <w:r w:rsidRPr="008A0323">
        <w:rPr>
          <w:rFonts w:ascii="Times New Roman" w:hAnsi="Times New Roman"/>
          <w:sz w:val="24"/>
          <w:szCs w:val="24"/>
          <w:lang w:eastAsia="ru-RU"/>
        </w:rPr>
        <w:t>Приложение к профильной программе по физике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B2ACC" w:rsidRPr="008A0323" w:rsidRDefault="002B2ACC" w:rsidP="008A032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9356"/>
        </w:tabs>
        <w:autoSpaceDE w:val="0"/>
        <w:autoSpaceDN w:val="0"/>
        <w:spacing w:after="0"/>
        <w:ind w:firstLine="958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8A0323">
        <w:rPr>
          <w:rFonts w:ascii="Times New Roman" w:hAnsi="Times New Roman"/>
          <w:sz w:val="24"/>
          <w:szCs w:val="24"/>
          <w:lang w:eastAsia="ru-RU"/>
        </w:rPr>
        <w:t>рамках взаимодействия ТГУ и МАОУ СОШ №5</w:t>
      </w:r>
    </w:p>
    <w:p w:rsidR="002B2ACC" w:rsidRPr="008A0323" w:rsidRDefault="002B2ACC" w:rsidP="008A032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0"/>
        <w:ind w:firstLine="95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B2ACC" w:rsidRDefault="002B2ACC" w:rsidP="008A032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B2ACC" w:rsidRPr="008A0323" w:rsidRDefault="002B2ACC" w:rsidP="008A032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A0323">
        <w:rPr>
          <w:rFonts w:ascii="Times New Roman" w:hAnsi="Times New Roman"/>
          <w:b/>
          <w:sz w:val="24"/>
          <w:szCs w:val="24"/>
          <w:lang w:eastAsia="ru-RU"/>
        </w:rPr>
        <w:t>«Формирование проектных и  исследовательских  компетенций старшеклассников в профильном обучении по физике в рамках</w:t>
      </w:r>
      <w:r w:rsidR="00483DC1">
        <w:rPr>
          <w:rFonts w:ascii="Times New Roman" w:hAnsi="Times New Roman"/>
          <w:b/>
          <w:sz w:val="24"/>
          <w:szCs w:val="24"/>
          <w:lang w:eastAsia="ru-RU"/>
        </w:rPr>
        <w:t xml:space="preserve"> сотрудничества с НИ ТГУ</w:t>
      </w:r>
      <w:bookmarkStart w:id="0" w:name="_GoBack"/>
      <w:bookmarkEnd w:id="0"/>
      <w:r w:rsidRPr="008A0323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2B2ACC" w:rsidRPr="008A0323" w:rsidRDefault="002B2ACC" w:rsidP="008A0323">
      <w:pPr>
        <w:widowControl w:val="0"/>
        <w:spacing w:after="0"/>
        <w:ind w:firstLine="958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2B2ACC" w:rsidRDefault="002B2ACC" w:rsidP="008A0323">
      <w:pPr>
        <w:widowControl w:val="0"/>
        <w:spacing w:after="0"/>
        <w:ind w:firstLine="958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2B2ACC" w:rsidRDefault="002B2ACC" w:rsidP="008A0323">
      <w:pPr>
        <w:spacing w:after="0"/>
        <w:ind w:firstLine="95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A0323">
        <w:rPr>
          <w:rFonts w:ascii="Times New Roman" w:hAnsi="Times New Roman"/>
          <w:b/>
          <w:sz w:val="24"/>
          <w:szCs w:val="24"/>
          <w:lang w:eastAsia="ru-RU"/>
        </w:rPr>
        <w:t>Концепция совместн</w:t>
      </w:r>
      <w:r>
        <w:rPr>
          <w:rFonts w:ascii="Times New Roman" w:hAnsi="Times New Roman"/>
          <w:b/>
          <w:sz w:val="24"/>
          <w:szCs w:val="24"/>
          <w:lang w:eastAsia="ru-RU"/>
        </w:rPr>
        <w:t>ой</w:t>
      </w:r>
      <w:r w:rsidRPr="008A0323">
        <w:rPr>
          <w:rFonts w:ascii="Times New Roman" w:hAnsi="Times New Roman"/>
          <w:b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/>
          <w:b/>
          <w:sz w:val="24"/>
          <w:szCs w:val="24"/>
          <w:lang w:eastAsia="ru-RU"/>
        </w:rPr>
        <w:t>ы</w:t>
      </w:r>
      <w:r w:rsidRPr="008A0323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</w:p>
    <w:p w:rsidR="002B2ACC" w:rsidRPr="008A0323" w:rsidRDefault="002B2ACC" w:rsidP="008A0323">
      <w:pPr>
        <w:spacing w:after="0"/>
        <w:ind w:firstLine="95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0323"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>рофильная п</w:t>
      </w:r>
      <w:r w:rsidRPr="008A0323">
        <w:rPr>
          <w:rFonts w:ascii="Times New Roman" w:hAnsi="Times New Roman"/>
          <w:sz w:val="24"/>
          <w:szCs w:val="24"/>
          <w:lang w:eastAsia="ru-RU"/>
        </w:rPr>
        <w:t>рограмма</w:t>
      </w:r>
      <w:r>
        <w:rPr>
          <w:rFonts w:ascii="Times New Roman" w:hAnsi="Times New Roman"/>
          <w:sz w:val="24"/>
          <w:szCs w:val="24"/>
          <w:lang w:eastAsia="ru-RU"/>
        </w:rPr>
        <w:t xml:space="preserve"> по физике </w:t>
      </w:r>
      <w:r w:rsidRPr="008A0323">
        <w:rPr>
          <w:rFonts w:ascii="Times New Roman" w:hAnsi="Times New Roman"/>
          <w:sz w:val="24"/>
          <w:szCs w:val="24"/>
          <w:lang w:eastAsia="ru-RU"/>
        </w:rPr>
        <w:t xml:space="preserve"> разработана в соответствии с   Федеральным  государственным образовательным  стандартом среднего (полного) общего о</w:t>
      </w:r>
      <w:r>
        <w:rPr>
          <w:rFonts w:ascii="Times New Roman" w:hAnsi="Times New Roman"/>
          <w:sz w:val="24"/>
          <w:szCs w:val="24"/>
          <w:lang w:eastAsia="ru-RU"/>
        </w:rPr>
        <w:t>бразования  в рамках  проекта в</w:t>
      </w:r>
      <w:r w:rsidRPr="008A0323">
        <w:rPr>
          <w:rFonts w:ascii="Times New Roman" w:hAnsi="Times New Roman"/>
          <w:sz w:val="24"/>
          <w:szCs w:val="24"/>
          <w:lang w:eastAsia="ru-RU"/>
        </w:rPr>
        <w:t>заимодействи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8A0323">
        <w:rPr>
          <w:rFonts w:ascii="Times New Roman" w:hAnsi="Times New Roman"/>
          <w:sz w:val="24"/>
          <w:szCs w:val="24"/>
          <w:lang w:eastAsia="ru-RU"/>
        </w:rPr>
        <w:t xml:space="preserve"> ТГУ с МАОУ СОШ №5</w:t>
      </w:r>
      <w:r>
        <w:rPr>
          <w:rFonts w:ascii="Times New Roman" w:hAnsi="Times New Roman"/>
          <w:sz w:val="24"/>
          <w:szCs w:val="24"/>
          <w:lang w:eastAsia="ru-RU"/>
        </w:rPr>
        <w:t xml:space="preserve">,   на основе Федерального </w:t>
      </w:r>
      <w:r w:rsidRPr="008A0323">
        <w:rPr>
          <w:rFonts w:ascii="Times New Roman" w:hAnsi="Times New Roman"/>
          <w:sz w:val="24"/>
          <w:szCs w:val="24"/>
          <w:lang w:eastAsia="ru-RU"/>
        </w:rPr>
        <w:t>базисного учебного плана для образовательных учреждений РФ,  реализующих программы общего образования.</w:t>
      </w:r>
    </w:p>
    <w:p w:rsidR="002B2ACC" w:rsidRPr="008A0323" w:rsidRDefault="002B2ACC" w:rsidP="008A0323">
      <w:pPr>
        <w:spacing w:after="0"/>
        <w:ind w:firstLine="95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0323">
        <w:rPr>
          <w:rFonts w:ascii="Times New Roman" w:hAnsi="Times New Roman"/>
          <w:sz w:val="24"/>
          <w:szCs w:val="24"/>
          <w:lang w:eastAsia="ru-RU"/>
        </w:rPr>
        <w:t xml:space="preserve">Спецификой программы является  выделение особой области инновационной образовательной деятельности по представлению обучающимся современных проблем науки и практики в </w:t>
      </w:r>
      <w:r>
        <w:rPr>
          <w:rFonts w:ascii="Times New Roman" w:hAnsi="Times New Roman"/>
          <w:sz w:val="24"/>
          <w:szCs w:val="24"/>
          <w:lang w:eastAsia="ru-RU"/>
        </w:rPr>
        <w:t xml:space="preserve">предметной </w:t>
      </w:r>
      <w:r w:rsidRPr="008A0323">
        <w:rPr>
          <w:rFonts w:ascii="Times New Roman" w:hAnsi="Times New Roman"/>
          <w:sz w:val="24"/>
          <w:szCs w:val="24"/>
          <w:lang w:eastAsia="ru-RU"/>
        </w:rPr>
        <w:t>област</w:t>
      </w:r>
      <w:r>
        <w:rPr>
          <w:rFonts w:ascii="Times New Roman" w:hAnsi="Times New Roman"/>
          <w:sz w:val="24"/>
          <w:szCs w:val="24"/>
          <w:lang w:eastAsia="ru-RU"/>
        </w:rPr>
        <w:t>и «физика»</w:t>
      </w:r>
      <w:r w:rsidRPr="008A0323">
        <w:rPr>
          <w:rFonts w:ascii="Times New Roman" w:hAnsi="Times New Roman"/>
          <w:sz w:val="24"/>
          <w:szCs w:val="24"/>
          <w:lang w:eastAsia="ru-RU"/>
        </w:rPr>
        <w:t xml:space="preserve">, на которые ориентирован профиль, а так же формированию проектных и исследовательских компетенций у учащихся старшей школы </w:t>
      </w:r>
      <w:r>
        <w:rPr>
          <w:rFonts w:ascii="Times New Roman" w:hAnsi="Times New Roman"/>
          <w:sz w:val="24"/>
          <w:szCs w:val="24"/>
          <w:lang w:eastAsia="ru-RU"/>
        </w:rPr>
        <w:t>с целью</w:t>
      </w:r>
      <w:r w:rsidRPr="008A0323">
        <w:rPr>
          <w:rFonts w:ascii="Times New Roman" w:hAnsi="Times New Roman"/>
          <w:sz w:val="24"/>
          <w:szCs w:val="24"/>
          <w:lang w:eastAsia="ru-RU"/>
        </w:rPr>
        <w:t xml:space="preserve"> повышения качества образования. </w:t>
      </w:r>
    </w:p>
    <w:p w:rsidR="002B2ACC" w:rsidRPr="008A0323" w:rsidRDefault="002B2ACC" w:rsidP="000B76A1">
      <w:pPr>
        <w:spacing w:after="0"/>
        <w:ind w:firstLine="95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A0323">
        <w:rPr>
          <w:rFonts w:ascii="Times New Roman" w:hAnsi="Times New Roman"/>
          <w:sz w:val="24"/>
          <w:szCs w:val="24"/>
          <w:lang w:eastAsia="ru-RU"/>
        </w:rPr>
        <w:t>Программа направлена на проектирование участниками индивидуального образовательного маршрута при формировании проектных и исследовательских компетенций в процессе осуществления проектной и исследовательской деятельности: проба, рефлексия, подготовка исследовательской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A0323">
        <w:rPr>
          <w:rFonts w:ascii="Times New Roman" w:hAnsi="Times New Roman"/>
          <w:sz w:val="24"/>
          <w:szCs w:val="24"/>
          <w:lang w:eastAsia="ru-RU"/>
        </w:rPr>
        <w:t>/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A0323">
        <w:rPr>
          <w:rFonts w:ascii="Times New Roman" w:hAnsi="Times New Roman"/>
          <w:sz w:val="24"/>
          <w:szCs w:val="24"/>
          <w:lang w:eastAsia="ru-RU"/>
        </w:rPr>
        <w:t xml:space="preserve">проектной  работы. </w:t>
      </w:r>
    </w:p>
    <w:p w:rsidR="002B2ACC" w:rsidRPr="000B76A1" w:rsidRDefault="002B2ACC" w:rsidP="008A0323">
      <w:pPr>
        <w:spacing w:after="0"/>
        <w:ind w:firstLine="958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A0323">
        <w:rPr>
          <w:rFonts w:ascii="Times New Roman" w:hAnsi="Times New Roman"/>
          <w:sz w:val="24"/>
          <w:szCs w:val="24"/>
          <w:lang w:eastAsia="ru-RU"/>
        </w:rPr>
        <w:t>Приложение к данной программе разработано по модульному принципу, соответствующему логике построения программы взаимодействия ТГУ и школы. Программа предполагает сле</w:t>
      </w:r>
      <w:r>
        <w:rPr>
          <w:rFonts w:ascii="Times New Roman" w:hAnsi="Times New Roman"/>
          <w:sz w:val="24"/>
          <w:szCs w:val="24"/>
          <w:lang w:eastAsia="ru-RU"/>
        </w:rPr>
        <w:t>дующую поэтапность</w:t>
      </w:r>
      <w:r w:rsidRPr="000B76A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B76A1">
        <w:rPr>
          <w:rFonts w:ascii="Times New Roman" w:hAnsi="Times New Roman"/>
          <w:sz w:val="24"/>
          <w:szCs w:val="24"/>
          <w:lang w:eastAsia="ru-RU"/>
        </w:rPr>
        <w:t>взаимодействия:</w:t>
      </w:r>
      <w:r w:rsidRPr="000B76A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2B2ACC" w:rsidRPr="006F4529" w:rsidRDefault="002B2ACC" w:rsidP="006F452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4529">
        <w:rPr>
          <w:rFonts w:ascii="Times New Roman" w:hAnsi="Times New Roman"/>
          <w:sz w:val="24"/>
          <w:szCs w:val="24"/>
          <w:lang w:eastAsia="ru-RU"/>
        </w:rPr>
        <w:t>Погружение</w:t>
      </w:r>
    </w:p>
    <w:p w:rsidR="002B2ACC" w:rsidRPr="006F4529" w:rsidRDefault="002B2ACC" w:rsidP="006F452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4529">
        <w:rPr>
          <w:rFonts w:ascii="Times New Roman" w:hAnsi="Times New Roman"/>
          <w:sz w:val="24"/>
          <w:szCs w:val="24"/>
          <w:lang w:eastAsia="ru-RU"/>
        </w:rPr>
        <w:t xml:space="preserve">Исследовательский практикум </w:t>
      </w:r>
    </w:p>
    <w:p w:rsidR="002B2ACC" w:rsidRPr="006F4529" w:rsidRDefault="002B2ACC" w:rsidP="006F452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4529">
        <w:rPr>
          <w:rFonts w:ascii="Times New Roman" w:hAnsi="Times New Roman"/>
          <w:sz w:val="24"/>
          <w:szCs w:val="24"/>
          <w:lang w:eastAsia="ru-RU"/>
        </w:rPr>
        <w:t xml:space="preserve">Презентация продукта </w:t>
      </w:r>
    </w:p>
    <w:p w:rsidR="002B2ACC" w:rsidRPr="008A0323" w:rsidRDefault="002B2ACC" w:rsidP="008A0323">
      <w:pPr>
        <w:spacing w:after="0"/>
        <w:ind w:firstLine="958"/>
        <w:contextualSpacing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2B2ACC" w:rsidRPr="000B76A1" w:rsidRDefault="002B2ACC" w:rsidP="000B76A1">
      <w:pPr>
        <w:tabs>
          <w:tab w:val="left" w:pos="0"/>
          <w:tab w:val="left" w:pos="9781"/>
        </w:tabs>
        <w:spacing w:after="0"/>
        <w:ind w:right="-1" w:firstLine="958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8A0323">
        <w:rPr>
          <w:rFonts w:ascii="Times New Roman" w:hAnsi="Times New Roman"/>
          <w:b/>
          <w:sz w:val="24"/>
          <w:szCs w:val="24"/>
          <w:lang w:eastAsia="ru-RU"/>
        </w:rPr>
        <w:t>Структура образовательной программы.</w:t>
      </w:r>
      <w:r w:rsidRPr="008A0323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</w:p>
    <w:p w:rsidR="002B2ACC" w:rsidRPr="008A0323" w:rsidRDefault="002B2ACC" w:rsidP="008A0323">
      <w:pPr>
        <w:tabs>
          <w:tab w:val="left" w:pos="0"/>
          <w:tab w:val="left" w:pos="9781"/>
        </w:tabs>
        <w:spacing w:after="0"/>
        <w:ind w:right="-1" w:firstLine="95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0323">
        <w:rPr>
          <w:rFonts w:ascii="Times New Roman" w:hAnsi="Times New Roman"/>
          <w:sz w:val="24"/>
          <w:szCs w:val="24"/>
          <w:lang w:eastAsia="ru-RU"/>
        </w:rPr>
        <w:t xml:space="preserve"> Организационно-содержательными компонентами программы </w:t>
      </w:r>
      <w:r>
        <w:rPr>
          <w:rFonts w:ascii="Times New Roman" w:hAnsi="Times New Roman"/>
          <w:sz w:val="24"/>
          <w:szCs w:val="24"/>
          <w:lang w:eastAsia="ru-RU"/>
        </w:rPr>
        <w:t xml:space="preserve">взаимодействия </w:t>
      </w:r>
      <w:r w:rsidRPr="008A0323">
        <w:rPr>
          <w:rFonts w:ascii="Times New Roman" w:hAnsi="Times New Roman"/>
          <w:sz w:val="24"/>
          <w:szCs w:val="24"/>
          <w:lang w:eastAsia="ru-RU"/>
        </w:rPr>
        <w:t>являются:</w:t>
      </w:r>
    </w:p>
    <w:p w:rsidR="002B2ACC" w:rsidRPr="000B76A1" w:rsidRDefault="002B2ACC" w:rsidP="000B76A1">
      <w:pPr>
        <w:spacing w:after="0"/>
        <w:contextualSpacing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               </w:t>
      </w:r>
      <w:r w:rsidRPr="000B76A1">
        <w:rPr>
          <w:rFonts w:ascii="Times New Roman" w:hAnsi="Times New Roman"/>
          <w:b/>
          <w:i/>
          <w:sz w:val="24"/>
          <w:szCs w:val="24"/>
          <w:lang w:eastAsia="ru-RU"/>
        </w:rPr>
        <w:t>Модуль «Погружение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» направлен на</w:t>
      </w:r>
      <w:r w:rsidRPr="000B76A1">
        <w:rPr>
          <w:rFonts w:ascii="Times New Roman" w:hAnsi="Times New Roman"/>
          <w:b/>
          <w:i/>
          <w:sz w:val="24"/>
          <w:szCs w:val="24"/>
          <w:lang w:eastAsia="ru-RU"/>
        </w:rPr>
        <w:t xml:space="preserve"> формирование  проектных замыслов и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 исследовательских гипотез</w:t>
      </w:r>
      <w:r w:rsidRPr="000B76A1">
        <w:rPr>
          <w:rFonts w:ascii="Times New Roman" w:hAnsi="Times New Roman"/>
          <w:b/>
          <w:i/>
          <w:sz w:val="24"/>
          <w:szCs w:val="24"/>
          <w:lang w:eastAsia="ru-RU"/>
        </w:rPr>
        <w:t xml:space="preserve">, реализуемый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на базе физического </w:t>
      </w:r>
      <w:r w:rsidRPr="000B76A1">
        <w:rPr>
          <w:rFonts w:ascii="Times New Roman" w:hAnsi="Times New Roman"/>
          <w:b/>
          <w:i/>
          <w:sz w:val="24"/>
          <w:szCs w:val="24"/>
          <w:lang w:eastAsia="ru-RU"/>
        </w:rPr>
        <w:t>факультета НИ ТГУ.</w:t>
      </w:r>
    </w:p>
    <w:p w:rsidR="002B2ACC" w:rsidRPr="008A0323" w:rsidRDefault="002B2ACC" w:rsidP="008A0323">
      <w:pPr>
        <w:spacing w:after="0"/>
        <w:ind w:firstLine="95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A0323">
        <w:rPr>
          <w:rFonts w:ascii="Times New Roman" w:hAnsi="Times New Roman"/>
          <w:sz w:val="24"/>
          <w:szCs w:val="24"/>
          <w:lang w:eastAsia="ru-RU"/>
        </w:rPr>
        <w:t xml:space="preserve">В модуле будет осуществляться освоение базовых предметных понятий, необходимых для погружения в </w:t>
      </w:r>
      <w:r>
        <w:rPr>
          <w:rFonts w:ascii="Times New Roman" w:hAnsi="Times New Roman"/>
          <w:sz w:val="24"/>
          <w:szCs w:val="24"/>
          <w:lang w:eastAsia="ru-RU"/>
        </w:rPr>
        <w:t xml:space="preserve">профильную среду </w:t>
      </w:r>
      <w:r w:rsidRPr="008A0323">
        <w:rPr>
          <w:rFonts w:ascii="Times New Roman" w:hAnsi="Times New Roman"/>
          <w:sz w:val="24"/>
          <w:szCs w:val="24"/>
          <w:lang w:eastAsia="ru-RU"/>
        </w:rPr>
        <w:t>ТГУ. Ключевым станет образовательное событием «Кейс-лаборатория» (Погружение в ТГУ).  А за круглым столом объединятся интересы старшеклассников и сотрудников ТГУ. Модуль «Погружение» позволит сформировать проектные замыслы</w:t>
      </w:r>
      <w:r>
        <w:rPr>
          <w:rFonts w:ascii="Times New Roman" w:hAnsi="Times New Roman"/>
          <w:sz w:val="24"/>
          <w:szCs w:val="24"/>
          <w:lang w:eastAsia="ru-RU"/>
        </w:rPr>
        <w:t xml:space="preserve"> обучающихся школы профильной физической направленности</w:t>
      </w:r>
      <w:r w:rsidRPr="008A0323">
        <w:rPr>
          <w:rFonts w:ascii="Times New Roman" w:hAnsi="Times New Roman"/>
          <w:sz w:val="24"/>
          <w:szCs w:val="24"/>
          <w:lang w:eastAsia="ru-RU"/>
        </w:rPr>
        <w:t>.</w:t>
      </w:r>
    </w:p>
    <w:p w:rsidR="002B2ACC" w:rsidRPr="008A0323" w:rsidRDefault="002B2ACC" w:rsidP="008A0323">
      <w:pPr>
        <w:spacing w:after="0"/>
        <w:ind w:firstLine="958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Данная п</w:t>
      </w:r>
      <w:r w:rsidRPr="008A0323">
        <w:rPr>
          <w:rFonts w:ascii="Times New Roman" w:hAnsi="Times New Roman"/>
          <w:sz w:val="24"/>
          <w:szCs w:val="24"/>
          <w:lang w:eastAsia="ru-RU"/>
        </w:rPr>
        <w:t>рофильная программа по физике, обеспечивается ресурсами педагогов школы.</w:t>
      </w:r>
      <w:r w:rsidRPr="008A0323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2B2ACC" w:rsidRPr="008A0323" w:rsidRDefault="002B2ACC" w:rsidP="009B68B7">
      <w:pPr>
        <w:spacing w:after="0"/>
        <w:ind w:firstLine="95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0323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 xml:space="preserve"> содержательном компоненте</w:t>
      </w:r>
      <w:r w:rsidRPr="008A0323">
        <w:rPr>
          <w:rFonts w:ascii="Times New Roman" w:hAnsi="Times New Roman"/>
          <w:sz w:val="24"/>
          <w:szCs w:val="24"/>
          <w:lang w:eastAsia="ru-RU"/>
        </w:rPr>
        <w:t xml:space="preserve"> курс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8A0323">
        <w:rPr>
          <w:rFonts w:ascii="Times New Roman" w:hAnsi="Times New Roman"/>
          <w:sz w:val="24"/>
          <w:szCs w:val="24"/>
          <w:lang w:eastAsia="ru-RU"/>
        </w:rPr>
        <w:t xml:space="preserve"> физики осуществляется знакомство с    основными направлениями научно – технического прогресса. Это позволяет от знаний о </w:t>
      </w:r>
      <w:r w:rsidRPr="008A0323">
        <w:rPr>
          <w:rFonts w:ascii="Times New Roman" w:hAnsi="Times New Roman"/>
          <w:sz w:val="24"/>
          <w:szCs w:val="24"/>
          <w:lang w:eastAsia="ru-RU"/>
        </w:rPr>
        <w:lastRenderedPageBreak/>
        <w:t>применениях физических явлений на практике и о принципах действия конкретных технических установок  перейти к пониманию роли физики в решении технико – экономических и экологических проблем.</w:t>
      </w:r>
    </w:p>
    <w:p w:rsidR="002B2ACC" w:rsidRDefault="002B2ACC" w:rsidP="009B68B7">
      <w:pPr>
        <w:spacing w:after="0"/>
        <w:ind w:left="426" w:firstLine="958"/>
        <w:contextualSpacing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2B2ACC" w:rsidRPr="000B76A1" w:rsidRDefault="002B2ACC" w:rsidP="009B68B7">
      <w:pPr>
        <w:spacing w:after="0"/>
        <w:ind w:left="426" w:firstLine="958"/>
        <w:contextualSpacing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0B76A1">
        <w:rPr>
          <w:rFonts w:ascii="Times New Roman" w:hAnsi="Times New Roman"/>
          <w:b/>
          <w:i/>
          <w:sz w:val="24"/>
          <w:szCs w:val="24"/>
          <w:lang w:eastAsia="ru-RU"/>
        </w:rPr>
        <w:t xml:space="preserve">Модуль «Исследовательский практикум». </w:t>
      </w:r>
    </w:p>
    <w:p w:rsidR="002B2ACC" w:rsidRPr="008A0323" w:rsidRDefault="002B2ACC" w:rsidP="009B68B7">
      <w:pPr>
        <w:spacing w:after="0"/>
        <w:ind w:firstLine="95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0323"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  <w:lang w:eastAsia="ru-RU"/>
        </w:rPr>
        <w:t>данном</w:t>
      </w:r>
      <w:r w:rsidRPr="008A0323">
        <w:rPr>
          <w:rFonts w:ascii="Times New Roman" w:hAnsi="Times New Roman"/>
          <w:sz w:val="24"/>
          <w:szCs w:val="24"/>
          <w:lang w:eastAsia="ru-RU"/>
        </w:rPr>
        <w:t xml:space="preserve"> модуле </w:t>
      </w:r>
      <w:r>
        <w:rPr>
          <w:rFonts w:ascii="Times New Roman" w:hAnsi="Times New Roman"/>
          <w:sz w:val="24"/>
          <w:szCs w:val="24"/>
          <w:lang w:eastAsia="ru-RU"/>
        </w:rPr>
        <w:t>предполагается</w:t>
      </w:r>
      <w:r w:rsidRPr="008A0323">
        <w:rPr>
          <w:rFonts w:ascii="Times New Roman" w:hAnsi="Times New Roman"/>
          <w:sz w:val="24"/>
          <w:szCs w:val="24"/>
          <w:lang w:eastAsia="ru-RU"/>
        </w:rPr>
        <w:t xml:space="preserve"> освоение содержания и разработка проектного замысла или исследовательской гипотезы совместно с ТГУ, в школе или выполнение реферативной работы по теме. В ТГУ могут проходить  лекции и семинары сотрудников ТГУ как в очном так и в заочном (дистанционном) режимах, мастер-классы, лаборатории, консультации учащихся и педагогов. Модуль заканчивается оформлением этапа исследовательской работы или проекта в продукт, готовый для представления экспертной комиссии. </w:t>
      </w:r>
    </w:p>
    <w:p w:rsidR="002B2ACC" w:rsidRPr="000B76A1" w:rsidRDefault="002B2ACC" w:rsidP="000B76A1">
      <w:pPr>
        <w:spacing w:after="0"/>
        <w:ind w:left="1678"/>
        <w:contextualSpacing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0B76A1">
        <w:rPr>
          <w:rFonts w:ascii="Times New Roman" w:hAnsi="Times New Roman"/>
          <w:b/>
          <w:i/>
          <w:sz w:val="24"/>
          <w:szCs w:val="24"/>
          <w:lang w:eastAsia="ru-RU"/>
        </w:rPr>
        <w:t xml:space="preserve">Модуль «Защита проектной или исследовательской работы». </w:t>
      </w:r>
    </w:p>
    <w:p w:rsidR="002B2ACC" w:rsidRPr="008A0323" w:rsidRDefault="002B2ACC" w:rsidP="000B76A1">
      <w:pPr>
        <w:spacing w:after="0"/>
        <w:ind w:firstLine="95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0323">
        <w:rPr>
          <w:rFonts w:ascii="Times New Roman" w:hAnsi="Times New Roman"/>
          <w:sz w:val="24"/>
          <w:szCs w:val="24"/>
          <w:lang w:eastAsia="ru-RU"/>
        </w:rPr>
        <w:t>Предполагает разноуровневую экспертизу продукта на конференциях школьного, межшкольного, университетского уровня.</w:t>
      </w:r>
    </w:p>
    <w:p w:rsidR="002B2ACC" w:rsidRPr="008A0323" w:rsidRDefault="002B2ACC" w:rsidP="008A0323">
      <w:pPr>
        <w:spacing w:after="0"/>
        <w:ind w:firstLine="95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A0323">
        <w:rPr>
          <w:rFonts w:ascii="Times New Roman" w:hAnsi="Times New Roman"/>
          <w:sz w:val="24"/>
          <w:szCs w:val="24"/>
          <w:lang w:eastAsia="ru-RU"/>
        </w:rPr>
        <w:t xml:space="preserve">В модулях особое внимание уделяется способам организации образовательной деятельности обучающихся, обеспечивающей становление субъектной позиции участников программы по отношению образованию и будущей профессиональной деятельности.  Совместность программы обеспечивается взаимодействием ТГУ и школы. </w:t>
      </w:r>
    </w:p>
    <w:p w:rsidR="002B2ACC" w:rsidRPr="008A0323" w:rsidRDefault="002B2ACC" w:rsidP="008A0323">
      <w:pPr>
        <w:spacing w:after="0"/>
        <w:ind w:firstLine="95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2ACC" w:rsidRPr="008A0323" w:rsidRDefault="002B2ACC" w:rsidP="008A0323">
      <w:pPr>
        <w:spacing w:after="0"/>
        <w:ind w:firstLine="95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A0323">
        <w:rPr>
          <w:rFonts w:ascii="Times New Roman" w:hAnsi="Times New Roman"/>
          <w:b/>
          <w:sz w:val="24"/>
          <w:szCs w:val="24"/>
          <w:lang w:eastAsia="ru-RU"/>
        </w:rPr>
        <w:t>Основные характеристики программы</w:t>
      </w:r>
      <w:r w:rsidRPr="008A0323">
        <w:rPr>
          <w:rFonts w:ascii="Times New Roman" w:hAnsi="Times New Roman"/>
          <w:sz w:val="24"/>
          <w:szCs w:val="24"/>
          <w:lang w:eastAsia="ru-RU"/>
        </w:rPr>
        <w:t xml:space="preserve"> – открытость, вариативность, продуктность, экспертное и тьюторское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A0323">
        <w:rPr>
          <w:rFonts w:ascii="Times New Roman" w:hAnsi="Times New Roman"/>
          <w:sz w:val="24"/>
          <w:szCs w:val="24"/>
          <w:lang w:eastAsia="ru-RU"/>
        </w:rPr>
        <w:t>сопровождение участников программы.</w:t>
      </w:r>
    </w:p>
    <w:p w:rsidR="002B2ACC" w:rsidRPr="008A0323" w:rsidRDefault="002B2ACC" w:rsidP="008A0323">
      <w:pPr>
        <w:tabs>
          <w:tab w:val="left" w:pos="0"/>
          <w:tab w:val="left" w:pos="9781"/>
        </w:tabs>
        <w:spacing w:after="0"/>
        <w:ind w:right="-1" w:firstLine="95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2ACC" w:rsidRPr="008A0323" w:rsidRDefault="002B2ACC" w:rsidP="008A0323">
      <w:pPr>
        <w:spacing w:after="0"/>
        <w:ind w:firstLine="95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A0323">
        <w:rPr>
          <w:rFonts w:ascii="Times New Roman" w:hAnsi="Times New Roman"/>
          <w:b/>
          <w:sz w:val="24"/>
          <w:szCs w:val="24"/>
          <w:lang w:eastAsia="ru-RU"/>
        </w:rPr>
        <w:t>В организации образовательного процесса используются</w:t>
      </w:r>
      <w:r w:rsidRPr="008A0323">
        <w:rPr>
          <w:rFonts w:ascii="Times New Roman" w:hAnsi="Times New Roman"/>
          <w:sz w:val="24"/>
          <w:szCs w:val="24"/>
          <w:lang w:eastAsia="ru-RU"/>
        </w:rPr>
        <w:t xml:space="preserve">:  семинары-погружения, деловые игры,  кейс-лаборатории,  мастер-классы, экскурсии, практикумы, консультации, вебинары. </w:t>
      </w:r>
    </w:p>
    <w:p w:rsidR="002B2ACC" w:rsidRPr="008A0323" w:rsidRDefault="002B2ACC" w:rsidP="008A0323">
      <w:pPr>
        <w:spacing w:after="0"/>
        <w:ind w:firstLine="95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A0323">
        <w:rPr>
          <w:rFonts w:ascii="Times New Roman" w:hAnsi="Times New Roman"/>
          <w:sz w:val="24"/>
          <w:szCs w:val="24"/>
          <w:lang w:eastAsia="ru-RU"/>
        </w:rPr>
        <w:t>Совместный характер программы проявляется в реализации  интересов  различных субъектов проектирования программы, приобретение информации о  различных типах ресурсов, их презентации участникам.</w:t>
      </w:r>
    </w:p>
    <w:p w:rsidR="002B2ACC" w:rsidRPr="008A0323" w:rsidRDefault="002B2ACC" w:rsidP="008A0323">
      <w:pPr>
        <w:spacing w:after="0"/>
        <w:ind w:firstLine="958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B2ACC" w:rsidRPr="008A0323" w:rsidRDefault="002B2ACC" w:rsidP="008A0323">
      <w:pPr>
        <w:spacing w:after="0"/>
        <w:ind w:firstLine="95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A0323">
        <w:rPr>
          <w:rFonts w:ascii="Times New Roman" w:hAnsi="Times New Roman"/>
          <w:b/>
          <w:sz w:val="24"/>
          <w:szCs w:val="24"/>
          <w:lang w:eastAsia="ru-RU"/>
        </w:rPr>
        <w:t>Субъекты  программы</w:t>
      </w:r>
      <w:r w:rsidRPr="008A032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B2ACC" w:rsidRPr="008A0323" w:rsidRDefault="002B2ACC" w:rsidP="008A0323">
      <w:pPr>
        <w:spacing w:after="0"/>
        <w:ind w:firstLine="95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A0323">
        <w:rPr>
          <w:rFonts w:ascii="Times New Roman" w:hAnsi="Times New Roman"/>
          <w:sz w:val="24"/>
          <w:szCs w:val="24"/>
          <w:lang w:eastAsia="ru-RU"/>
        </w:rPr>
        <w:t xml:space="preserve"> В ОУ: педагоги школьных профильных курсов</w:t>
      </w:r>
      <w:r>
        <w:rPr>
          <w:rFonts w:ascii="Times New Roman" w:hAnsi="Times New Roman"/>
          <w:sz w:val="24"/>
          <w:szCs w:val="24"/>
          <w:lang w:eastAsia="ru-RU"/>
        </w:rPr>
        <w:t xml:space="preserve"> по физике</w:t>
      </w:r>
      <w:r w:rsidRPr="008A0323">
        <w:rPr>
          <w:rFonts w:ascii="Times New Roman" w:hAnsi="Times New Roman"/>
          <w:sz w:val="24"/>
          <w:szCs w:val="24"/>
          <w:lang w:eastAsia="ru-RU"/>
        </w:rPr>
        <w:t>, координатор программы в ОУ</w:t>
      </w:r>
      <w:r>
        <w:rPr>
          <w:rFonts w:ascii="Times New Roman" w:hAnsi="Times New Roman"/>
          <w:sz w:val="24"/>
          <w:szCs w:val="24"/>
          <w:lang w:eastAsia="ru-RU"/>
        </w:rPr>
        <w:t xml:space="preserve"> - ЗНМР</w:t>
      </w:r>
      <w:r w:rsidRPr="008A0323">
        <w:rPr>
          <w:rFonts w:ascii="Times New Roman" w:hAnsi="Times New Roman"/>
          <w:sz w:val="24"/>
          <w:szCs w:val="24"/>
          <w:lang w:eastAsia="ru-RU"/>
        </w:rPr>
        <w:t>.</w:t>
      </w:r>
    </w:p>
    <w:p w:rsidR="002B2ACC" w:rsidRPr="008A0323" w:rsidRDefault="002B2ACC" w:rsidP="008A0323">
      <w:pPr>
        <w:spacing w:after="0"/>
        <w:ind w:firstLine="95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A0323">
        <w:rPr>
          <w:rFonts w:ascii="Times New Roman" w:hAnsi="Times New Roman"/>
          <w:sz w:val="24"/>
          <w:szCs w:val="24"/>
          <w:lang w:eastAsia="ru-RU"/>
        </w:rPr>
        <w:t xml:space="preserve">В НИ ТГУ: сотрудники факультетов ТГУ профильного </w:t>
      </w:r>
      <w:r w:rsidRPr="000A5C56">
        <w:rPr>
          <w:rFonts w:ascii="Times New Roman" w:hAnsi="Times New Roman"/>
          <w:sz w:val="24"/>
          <w:szCs w:val="24"/>
          <w:lang w:eastAsia="ru-RU"/>
        </w:rPr>
        <w:t>(физического) направления</w:t>
      </w:r>
      <w:r w:rsidRPr="008A0323">
        <w:rPr>
          <w:rFonts w:ascii="Times New Roman" w:hAnsi="Times New Roman"/>
          <w:sz w:val="24"/>
          <w:szCs w:val="24"/>
          <w:lang w:eastAsia="ru-RU"/>
        </w:rPr>
        <w:t>, аспиранты, магистранты старшекурсники, сотрудники ИДО.</w:t>
      </w:r>
    </w:p>
    <w:p w:rsidR="002B2ACC" w:rsidRPr="008A0323" w:rsidRDefault="002B2ACC" w:rsidP="008A0323">
      <w:pPr>
        <w:spacing w:after="0"/>
        <w:ind w:firstLine="95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A0323">
        <w:rPr>
          <w:rFonts w:ascii="Times New Roman" w:hAnsi="Times New Roman"/>
          <w:sz w:val="24"/>
          <w:szCs w:val="24"/>
          <w:lang w:eastAsia="ru-RU"/>
        </w:rPr>
        <w:t xml:space="preserve"> В НОЦ «Институт инноваций в образовании» ТГУ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8A0323">
        <w:rPr>
          <w:rFonts w:ascii="Times New Roman" w:hAnsi="Times New Roman"/>
          <w:sz w:val="24"/>
          <w:szCs w:val="24"/>
          <w:lang w:eastAsia="ru-RU"/>
        </w:rPr>
        <w:t xml:space="preserve"> координатор совместных профильных   программ, координатор Сетевой педагогической лаборатории. </w:t>
      </w:r>
    </w:p>
    <w:p w:rsidR="002B2ACC" w:rsidRPr="008A0323" w:rsidRDefault="002B2ACC" w:rsidP="008A0323">
      <w:pPr>
        <w:spacing w:after="0"/>
        <w:ind w:firstLine="95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0323">
        <w:rPr>
          <w:rFonts w:ascii="Times New Roman" w:hAnsi="Times New Roman"/>
          <w:b/>
          <w:sz w:val="24"/>
          <w:szCs w:val="24"/>
          <w:lang w:eastAsia="ru-RU"/>
        </w:rPr>
        <w:t>Целевая группа программы в ТГУ</w:t>
      </w:r>
      <w:r w:rsidRPr="008A0323">
        <w:rPr>
          <w:rFonts w:ascii="Times New Roman" w:hAnsi="Times New Roman"/>
          <w:sz w:val="24"/>
          <w:szCs w:val="24"/>
          <w:lang w:eastAsia="ru-RU"/>
        </w:rPr>
        <w:t>.</w:t>
      </w:r>
    </w:p>
    <w:p w:rsidR="002B2ACC" w:rsidRPr="008A0323" w:rsidRDefault="002B2ACC" w:rsidP="008A0323">
      <w:pPr>
        <w:spacing w:after="0"/>
        <w:ind w:firstLine="95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0323">
        <w:rPr>
          <w:rFonts w:ascii="Times New Roman" w:hAnsi="Times New Roman"/>
          <w:sz w:val="24"/>
          <w:szCs w:val="24"/>
          <w:lang w:eastAsia="ru-RU"/>
        </w:rPr>
        <w:t xml:space="preserve">В рамках взаимодействия предполагается сотрудничество с: </w:t>
      </w:r>
    </w:p>
    <w:p w:rsidR="002B2ACC" w:rsidRPr="006F4529" w:rsidRDefault="002B2ACC" w:rsidP="006F452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4529">
        <w:rPr>
          <w:rFonts w:ascii="Times New Roman" w:hAnsi="Times New Roman"/>
          <w:sz w:val="24"/>
          <w:szCs w:val="24"/>
          <w:lang w:eastAsia="ru-RU"/>
        </w:rPr>
        <w:t>администрацией и преподавателями факультетов, ориентированными на привлечение в ТГУ талантливой молодежи;</w:t>
      </w:r>
    </w:p>
    <w:p w:rsidR="002B2ACC" w:rsidRPr="006F4529" w:rsidRDefault="002B2ACC" w:rsidP="006F452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4529">
        <w:rPr>
          <w:rFonts w:ascii="Times New Roman" w:hAnsi="Times New Roman"/>
          <w:sz w:val="24"/>
          <w:szCs w:val="24"/>
          <w:lang w:eastAsia="ru-RU"/>
        </w:rPr>
        <w:t>аспирантами, магистрантами, студентами, ориентированными на взаимодействие со школьниками, готовыми передать им некоторую часть исследовательской работы, готовыми вовлекать их в участие в собственных проектах.</w:t>
      </w:r>
    </w:p>
    <w:p w:rsidR="002B2ACC" w:rsidRPr="008A0323" w:rsidRDefault="002B2ACC" w:rsidP="008A0323">
      <w:pPr>
        <w:spacing w:after="0"/>
        <w:ind w:firstLine="95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0323">
        <w:rPr>
          <w:rFonts w:ascii="Times New Roman" w:hAnsi="Times New Roman"/>
          <w:b/>
          <w:sz w:val="24"/>
          <w:szCs w:val="24"/>
          <w:lang w:eastAsia="ru-RU"/>
        </w:rPr>
        <w:t>Целевая группа программы в ОУ</w:t>
      </w:r>
      <w:r w:rsidRPr="008A0323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2B2ACC" w:rsidRPr="008A0323" w:rsidRDefault="002B2ACC" w:rsidP="008A0323">
      <w:pPr>
        <w:spacing w:after="0"/>
        <w:ind w:firstLine="95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0323">
        <w:rPr>
          <w:rFonts w:ascii="Times New Roman" w:hAnsi="Times New Roman"/>
          <w:sz w:val="24"/>
          <w:szCs w:val="24"/>
          <w:lang w:eastAsia="ru-RU"/>
        </w:rPr>
        <w:lastRenderedPageBreak/>
        <w:t>Предполагается вовлечение в реализацию программы:</w:t>
      </w:r>
    </w:p>
    <w:p w:rsidR="002B2ACC" w:rsidRPr="006F4529" w:rsidRDefault="002B2ACC" w:rsidP="006F4529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4529">
        <w:rPr>
          <w:rFonts w:ascii="Times New Roman" w:hAnsi="Times New Roman"/>
          <w:sz w:val="24"/>
          <w:szCs w:val="24"/>
          <w:lang w:eastAsia="ru-RU"/>
        </w:rPr>
        <w:t xml:space="preserve">старшеклассников профильных классов и групп, ориентированных на формирование проектных и исследовательских компетенций; </w:t>
      </w:r>
    </w:p>
    <w:p w:rsidR="002B2ACC" w:rsidRPr="006F4529" w:rsidRDefault="002B2ACC" w:rsidP="006F4529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4529">
        <w:rPr>
          <w:rFonts w:ascii="Times New Roman" w:hAnsi="Times New Roman"/>
          <w:sz w:val="24"/>
          <w:szCs w:val="24"/>
          <w:lang w:eastAsia="ru-RU"/>
        </w:rPr>
        <w:t>педагогов  профильной старшей школы, ориентированных на  построение совместных с ТГУ программ профильного обучения.</w:t>
      </w:r>
    </w:p>
    <w:p w:rsidR="002B2ACC" w:rsidRPr="008A0323" w:rsidRDefault="002B2ACC" w:rsidP="008A0323">
      <w:pPr>
        <w:spacing w:after="0"/>
        <w:ind w:firstLine="95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A0323">
        <w:rPr>
          <w:rFonts w:ascii="Times New Roman" w:hAnsi="Times New Roman"/>
          <w:b/>
          <w:sz w:val="24"/>
          <w:szCs w:val="24"/>
          <w:lang w:eastAsia="ru-RU"/>
        </w:rPr>
        <w:t>Контекстами проектирования и реализации программы являются:</w:t>
      </w:r>
    </w:p>
    <w:p w:rsidR="002B2ACC" w:rsidRPr="006F4529" w:rsidRDefault="002B2ACC" w:rsidP="006F4529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4529">
        <w:rPr>
          <w:rFonts w:ascii="Times New Roman" w:hAnsi="Times New Roman"/>
          <w:sz w:val="24"/>
          <w:szCs w:val="24"/>
          <w:lang w:eastAsia="ru-RU"/>
        </w:rPr>
        <w:t xml:space="preserve">Федеральный Государственный Образовательный Стандарт, результаты которого обеспечивают достижение предметных, метапредеметных и личностных результатов. </w:t>
      </w:r>
    </w:p>
    <w:p w:rsidR="002B2ACC" w:rsidRPr="006F4529" w:rsidRDefault="002B2ACC" w:rsidP="006F4529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4529">
        <w:rPr>
          <w:rFonts w:ascii="Times New Roman" w:hAnsi="Times New Roman"/>
          <w:sz w:val="24"/>
          <w:szCs w:val="24"/>
          <w:lang w:eastAsia="ru-RU"/>
        </w:rPr>
        <w:t>Взаимодействие  ТГУ  и учреждений СОО.</w:t>
      </w:r>
    </w:p>
    <w:p w:rsidR="002B2ACC" w:rsidRPr="006F4529" w:rsidRDefault="002B2ACC" w:rsidP="006F4529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4529">
        <w:rPr>
          <w:rFonts w:ascii="Times New Roman" w:hAnsi="Times New Roman"/>
          <w:sz w:val="24"/>
          <w:szCs w:val="24"/>
          <w:lang w:eastAsia="ru-RU"/>
        </w:rPr>
        <w:t xml:space="preserve">Наличие практики компетентностного образования (исследовательской, проектной и творческой деятельности, профессиональных проб). </w:t>
      </w:r>
    </w:p>
    <w:p w:rsidR="002B2ACC" w:rsidRPr="008A0323" w:rsidRDefault="002B2ACC" w:rsidP="008A0323">
      <w:pPr>
        <w:spacing w:after="0"/>
        <w:ind w:firstLine="95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B2ACC" w:rsidRPr="008A0323" w:rsidRDefault="002B2ACC" w:rsidP="008A0323">
      <w:pPr>
        <w:spacing w:after="0"/>
        <w:ind w:firstLine="95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0323">
        <w:rPr>
          <w:rFonts w:ascii="Times New Roman" w:hAnsi="Times New Roman"/>
          <w:b/>
          <w:sz w:val="24"/>
          <w:szCs w:val="24"/>
          <w:lang w:eastAsia="ru-RU"/>
        </w:rPr>
        <w:t>Содержание программы  направлено на:</w:t>
      </w:r>
    </w:p>
    <w:p w:rsidR="002B2ACC" w:rsidRPr="006F4529" w:rsidRDefault="002B2ACC" w:rsidP="006F4529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4529">
        <w:rPr>
          <w:rFonts w:ascii="Times New Roman" w:hAnsi="Times New Roman"/>
          <w:sz w:val="24"/>
          <w:szCs w:val="24"/>
          <w:lang w:eastAsia="ru-RU"/>
        </w:rPr>
        <w:t>выделение и различение ценностных и личных смыслов позиции в отношении  собственного образования  в области проектно-исследовательской деятельности;</w:t>
      </w:r>
    </w:p>
    <w:p w:rsidR="002B2ACC" w:rsidRPr="006F4529" w:rsidRDefault="002B2ACC" w:rsidP="006F4529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4529">
        <w:rPr>
          <w:rFonts w:ascii="Times New Roman" w:hAnsi="Times New Roman"/>
          <w:sz w:val="24"/>
          <w:szCs w:val="24"/>
          <w:lang w:eastAsia="ru-RU"/>
        </w:rPr>
        <w:t xml:space="preserve">знакомство с проектно-исследовательской  деятельностью;    </w:t>
      </w:r>
    </w:p>
    <w:p w:rsidR="002B2ACC" w:rsidRPr="006F4529" w:rsidRDefault="002B2ACC" w:rsidP="006F4529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4529">
        <w:rPr>
          <w:rFonts w:ascii="Times New Roman" w:hAnsi="Times New Roman"/>
          <w:sz w:val="24"/>
          <w:szCs w:val="24"/>
          <w:lang w:eastAsia="ru-RU"/>
        </w:rPr>
        <w:t>организацию личного вклада учащихся в   позиции проектировщика и/или исследователя;</w:t>
      </w:r>
    </w:p>
    <w:p w:rsidR="002B2ACC" w:rsidRPr="006F4529" w:rsidRDefault="002B2ACC" w:rsidP="006F4529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4529">
        <w:rPr>
          <w:rFonts w:ascii="Times New Roman" w:hAnsi="Times New Roman"/>
          <w:sz w:val="24"/>
          <w:szCs w:val="24"/>
          <w:lang w:eastAsia="ru-RU"/>
        </w:rPr>
        <w:t>освоение норм проектной и исследовательской деятельности,  вычленение алгоритма работы с ресурсами и построения следующего шага своего образования;</w:t>
      </w:r>
    </w:p>
    <w:p w:rsidR="002B2ACC" w:rsidRPr="006F4529" w:rsidRDefault="002B2ACC" w:rsidP="006F4529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4529">
        <w:rPr>
          <w:rFonts w:ascii="Times New Roman" w:hAnsi="Times New Roman"/>
          <w:sz w:val="24"/>
          <w:szCs w:val="24"/>
          <w:lang w:eastAsia="ru-RU"/>
        </w:rPr>
        <w:t>применение комплекса: ценности – представления – знания – опыт - умения решение приближенной к реальной  задачи (проблемы) деятельности;</w:t>
      </w:r>
    </w:p>
    <w:p w:rsidR="002B2ACC" w:rsidRPr="006F4529" w:rsidRDefault="002B2ACC" w:rsidP="006F4529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4529">
        <w:rPr>
          <w:rFonts w:ascii="Times New Roman" w:hAnsi="Times New Roman"/>
          <w:sz w:val="24"/>
          <w:szCs w:val="24"/>
          <w:lang w:eastAsia="ru-RU"/>
        </w:rPr>
        <w:t xml:space="preserve">осуществление анализа, оценки и рефлексии  сформированности  проектно-исследовательских компетенций. </w:t>
      </w:r>
    </w:p>
    <w:p w:rsidR="002B2ACC" w:rsidRPr="008A0323" w:rsidRDefault="002B2ACC" w:rsidP="008A0323">
      <w:pPr>
        <w:spacing w:after="0"/>
        <w:ind w:firstLine="95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B2ACC" w:rsidRPr="008A0323" w:rsidRDefault="002B2ACC" w:rsidP="008A0323">
      <w:pPr>
        <w:spacing w:after="0"/>
        <w:ind w:firstLine="95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A0323">
        <w:rPr>
          <w:rFonts w:ascii="Times New Roman" w:hAnsi="Times New Roman"/>
          <w:b/>
          <w:sz w:val="24"/>
          <w:szCs w:val="24"/>
          <w:lang w:eastAsia="ru-RU"/>
        </w:rPr>
        <w:t xml:space="preserve">Основные результаты программы: </w:t>
      </w:r>
    </w:p>
    <w:p w:rsidR="002B2ACC" w:rsidRPr="008A0323" w:rsidRDefault="002B2ACC" w:rsidP="008A0323">
      <w:pPr>
        <w:tabs>
          <w:tab w:val="left" w:pos="0"/>
          <w:tab w:val="left" w:pos="9781"/>
        </w:tabs>
        <w:spacing w:after="0"/>
        <w:ind w:right="-1" w:firstLine="95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2ACC" w:rsidRPr="008A0323" w:rsidRDefault="002B2ACC" w:rsidP="008A0323">
      <w:pPr>
        <w:tabs>
          <w:tab w:val="left" w:pos="0"/>
          <w:tab w:val="left" w:pos="9781"/>
        </w:tabs>
        <w:spacing w:after="0"/>
        <w:ind w:right="-1" w:firstLine="958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A0323">
        <w:rPr>
          <w:rFonts w:ascii="Times New Roman" w:hAnsi="Times New Roman"/>
          <w:b/>
          <w:sz w:val="24"/>
          <w:szCs w:val="24"/>
          <w:lang w:eastAsia="ru-RU"/>
        </w:rPr>
        <w:t xml:space="preserve">Компетентностные результаты учащихся: </w:t>
      </w:r>
    </w:p>
    <w:p w:rsidR="002B2ACC" w:rsidRPr="008A0323" w:rsidRDefault="002B2ACC" w:rsidP="008A0323">
      <w:pPr>
        <w:numPr>
          <w:ilvl w:val="0"/>
          <w:numId w:val="6"/>
        </w:numPr>
        <w:spacing w:after="0"/>
        <w:ind w:left="709" w:firstLine="958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A0323">
        <w:rPr>
          <w:rFonts w:ascii="Times New Roman" w:hAnsi="Times New Roman"/>
          <w:b/>
          <w:sz w:val="24"/>
          <w:szCs w:val="24"/>
          <w:lang w:eastAsia="ru-RU"/>
        </w:rPr>
        <w:t>предметные компетенции:</w:t>
      </w:r>
    </w:p>
    <w:p w:rsidR="002B2ACC" w:rsidRPr="008A0323" w:rsidRDefault="002B2ACC" w:rsidP="008A0323">
      <w:pPr>
        <w:spacing w:after="0"/>
        <w:ind w:left="1134" w:firstLine="95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A032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освоение  специфических для профиля знаний, умений и видов деятельности</w:t>
      </w:r>
      <w:r w:rsidRPr="008A0323">
        <w:rPr>
          <w:rFonts w:ascii="Times New Roman" w:hAnsi="Times New Roman"/>
          <w:sz w:val="24"/>
          <w:szCs w:val="24"/>
          <w:lang w:eastAsia="ru-RU"/>
        </w:rPr>
        <w:t xml:space="preserve"> по  получению нового знания </w:t>
      </w:r>
      <w:r w:rsidRPr="008A032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 предметных областях.</w:t>
      </w:r>
      <w:r w:rsidRPr="008A0323">
        <w:rPr>
          <w:rFonts w:ascii="Times New Roman" w:hAnsi="Times New Roman"/>
          <w:sz w:val="24"/>
          <w:szCs w:val="24"/>
          <w:lang w:eastAsia="ru-RU"/>
        </w:rPr>
        <w:t xml:space="preserve"> Их преобразование и применение  в учебно-проектных и учебно-исследовательских ситуациях;</w:t>
      </w:r>
    </w:p>
    <w:p w:rsidR="002B2ACC" w:rsidRPr="008A0323" w:rsidRDefault="002B2ACC" w:rsidP="008A0323">
      <w:pPr>
        <w:numPr>
          <w:ilvl w:val="0"/>
          <w:numId w:val="6"/>
        </w:numPr>
        <w:shd w:val="clear" w:color="auto" w:fill="FFFFFF"/>
        <w:spacing w:after="0"/>
        <w:ind w:left="709" w:firstLine="958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A0323">
        <w:rPr>
          <w:rFonts w:ascii="Times New Roman" w:hAnsi="Times New Roman"/>
          <w:b/>
          <w:sz w:val="24"/>
          <w:szCs w:val="24"/>
          <w:lang w:eastAsia="ru-RU"/>
        </w:rPr>
        <w:t xml:space="preserve">метапредметные компетенции: </w:t>
      </w:r>
    </w:p>
    <w:p w:rsidR="002B2ACC" w:rsidRPr="008A0323" w:rsidRDefault="002B2ACC" w:rsidP="008A0323">
      <w:pPr>
        <w:shd w:val="clear" w:color="auto" w:fill="FFFFFF"/>
        <w:spacing w:after="0"/>
        <w:ind w:left="1134" w:firstLine="95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A032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 самостоятельность в целеполагании, планировании и осуществлении </w:t>
      </w:r>
      <w:r w:rsidRPr="008A0323">
        <w:rPr>
          <w:rFonts w:ascii="Times New Roman" w:hAnsi="Times New Roman"/>
          <w:sz w:val="24"/>
          <w:szCs w:val="24"/>
          <w:lang w:eastAsia="ru-RU"/>
        </w:rPr>
        <w:t>проектной, исследовательской деятельности, ее коррекция в соответствии с экспертной оценкой;</w:t>
      </w:r>
    </w:p>
    <w:p w:rsidR="002B2ACC" w:rsidRPr="008A0323" w:rsidRDefault="002B2ACC" w:rsidP="008A0323">
      <w:pPr>
        <w:numPr>
          <w:ilvl w:val="0"/>
          <w:numId w:val="6"/>
        </w:numPr>
        <w:spacing w:after="0"/>
        <w:ind w:left="709" w:firstLine="958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A0323">
        <w:rPr>
          <w:rFonts w:ascii="Times New Roman" w:hAnsi="Times New Roman"/>
          <w:b/>
          <w:sz w:val="24"/>
          <w:szCs w:val="24"/>
          <w:lang w:eastAsia="ru-RU"/>
        </w:rPr>
        <w:t>личностные компетенции:</w:t>
      </w:r>
    </w:p>
    <w:p w:rsidR="002B2ACC" w:rsidRPr="008A0323" w:rsidRDefault="002B2ACC" w:rsidP="008A0323">
      <w:pPr>
        <w:spacing w:after="0"/>
        <w:ind w:left="1276" w:firstLine="95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A0323">
        <w:rPr>
          <w:rFonts w:ascii="Times New Roman" w:hAnsi="Times New Roman"/>
          <w:sz w:val="24"/>
          <w:szCs w:val="24"/>
          <w:lang w:eastAsia="ru-RU"/>
        </w:rPr>
        <w:t>движение к осознанному выбору будущей  профессии.</w:t>
      </w:r>
    </w:p>
    <w:p w:rsidR="002B2ACC" w:rsidRPr="008A0323" w:rsidRDefault="002B2ACC" w:rsidP="008A0323">
      <w:pPr>
        <w:spacing w:after="0"/>
        <w:ind w:firstLine="958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A0323">
        <w:rPr>
          <w:rFonts w:ascii="Times New Roman" w:hAnsi="Times New Roman"/>
          <w:b/>
          <w:sz w:val="24"/>
          <w:szCs w:val="24"/>
          <w:lang w:eastAsia="ru-RU"/>
        </w:rPr>
        <w:t>Совместные  результаты:</w:t>
      </w:r>
    </w:p>
    <w:p w:rsidR="002B2ACC" w:rsidRPr="008A0323" w:rsidRDefault="002B2ACC" w:rsidP="008A0323">
      <w:pPr>
        <w:shd w:val="clear" w:color="auto" w:fill="FFFFFF"/>
        <w:spacing w:after="0"/>
        <w:ind w:firstLine="958"/>
        <w:jc w:val="both"/>
        <w:rPr>
          <w:rFonts w:ascii="Times New Roman" w:hAnsi="Times New Roman"/>
          <w:sz w:val="24"/>
          <w:szCs w:val="24"/>
        </w:rPr>
      </w:pPr>
      <w:r w:rsidRPr="008A0323">
        <w:rPr>
          <w:rFonts w:ascii="Times New Roman" w:hAnsi="Times New Roman"/>
          <w:bCs/>
          <w:sz w:val="24"/>
          <w:szCs w:val="24"/>
        </w:rPr>
        <w:t xml:space="preserve">          1. </w:t>
      </w:r>
      <w:r w:rsidRPr="008A0323">
        <w:rPr>
          <w:rFonts w:ascii="Times New Roman" w:hAnsi="Times New Roman"/>
          <w:sz w:val="24"/>
          <w:szCs w:val="24"/>
          <w:shd w:val="clear" w:color="auto" w:fill="FFFFFF"/>
        </w:rPr>
        <w:t>Организация образовательного сотрудничества</w:t>
      </w:r>
      <w:r w:rsidRPr="008A0323">
        <w:rPr>
          <w:rFonts w:ascii="Times New Roman" w:hAnsi="Times New Roman"/>
          <w:sz w:val="24"/>
          <w:szCs w:val="24"/>
        </w:rPr>
        <w:t xml:space="preserve"> и установление содержательных отношений НИ  ТГУ и учреждений </w:t>
      </w:r>
      <w:r w:rsidRPr="008A0323">
        <w:rPr>
          <w:rFonts w:ascii="Times New Roman" w:hAnsi="Times New Roman"/>
          <w:color w:val="C00000"/>
          <w:sz w:val="24"/>
          <w:szCs w:val="24"/>
        </w:rPr>
        <w:t>СОО.</w:t>
      </w:r>
    </w:p>
    <w:p w:rsidR="002B2ACC" w:rsidRPr="008A0323" w:rsidRDefault="002B2ACC" w:rsidP="008A0323">
      <w:pPr>
        <w:shd w:val="clear" w:color="auto" w:fill="FFFFFF"/>
        <w:spacing w:after="0"/>
        <w:ind w:firstLine="958"/>
        <w:jc w:val="both"/>
        <w:rPr>
          <w:rFonts w:ascii="Times New Roman" w:hAnsi="Times New Roman"/>
          <w:sz w:val="24"/>
          <w:szCs w:val="24"/>
        </w:rPr>
      </w:pPr>
      <w:r w:rsidRPr="008A0323">
        <w:rPr>
          <w:rFonts w:ascii="Times New Roman" w:hAnsi="Times New Roman"/>
          <w:sz w:val="24"/>
          <w:szCs w:val="24"/>
        </w:rPr>
        <w:t xml:space="preserve">           2. Ориентация на ТИ ТГУ как место реализации образовательных и профессиональных интересов учащихся и педагогов ОУ.</w:t>
      </w:r>
    </w:p>
    <w:p w:rsidR="002B2ACC" w:rsidRPr="008A0323" w:rsidRDefault="002B2ACC" w:rsidP="008A0323">
      <w:pPr>
        <w:tabs>
          <w:tab w:val="left" w:pos="0"/>
          <w:tab w:val="left" w:pos="9781"/>
        </w:tabs>
        <w:spacing w:after="0"/>
        <w:ind w:right="-1" w:firstLine="958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8A0323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</w:t>
      </w:r>
    </w:p>
    <w:p w:rsidR="002B2ACC" w:rsidRPr="008A0323" w:rsidRDefault="002B2ACC" w:rsidP="008A032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0"/>
        <w:ind w:firstLine="958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2B2ACC" w:rsidRPr="008A0323" w:rsidRDefault="002B2ACC" w:rsidP="008A032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0"/>
        <w:ind w:firstLine="958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2B2ACC" w:rsidRPr="008A0323" w:rsidRDefault="002B2ACC" w:rsidP="008A032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0"/>
        <w:ind w:firstLine="958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2B2ACC" w:rsidRPr="008A0323" w:rsidRDefault="002B2ACC" w:rsidP="008A032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0"/>
        <w:ind w:firstLine="958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2B2ACC" w:rsidRPr="008A0323" w:rsidRDefault="002B2ACC" w:rsidP="008A032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0"/>
        <w:ind w:firstLine="958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2B2ACC" w:rsidRPr="008A0323" w:rsidRDefault="002B2ACC" w:rsidP="008A032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0"/>
        <w:ind w:firstLine="958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2B2ACC" w:rsidRPr="008A0323" w:rsidRDefault="002B2ACC" w:rsidP="008A032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after="0"/>
        <w:ind w:firstLine="958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2B2ACC" w:rsidRPr="008A0323" w:rsidRDefault="002B2ACC" w:rsidP="008A0323">
      <w:pPr>
        <w:ind w:firstLine="958"/>
        <w:jc w:val="both"/>
        <w:rPr>
          <w:sz w:val="24"/>
          <w:szCs w:val="24"/>
        </w:rPr>
      </w:pPr>
    </w:p>
    <w:sectPr w:rsidR="002B2ACC" w:rsidRPr="008A0323" w:rsidSect="00012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D2FA9"/>
    <w:multiLevelType w:val="hybridMultilevel"/>
    <w:tmpl w:val="285EE090"/>
    <w:lvl w:ilvl="0" w:tplc="3ADA11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F6AF1"/>
    <w:multiLevelType w:val="hybridMultilevel"/>
    <w:tmpl w:val="DC7883B2"/>
    <w:lvl w:ilvl="0" w:tplc="3ADA11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A5EBD"/>
    <w:multiLevelType w:val="hybridMultilevel"/>
    <w:tmpl w:val="A2146EE6"/>
    <w:lvl w:ilvl="0" w:tplc="3ADA11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F6096"/>
    <w:multiLevelType w:val="hybridMultilevel"/>
    <w:tmpl w:val="63201C7C"/>
    <w:lvl w:ilvl="0" w:tplc="FFFFFFFF">
      <w:start w:val="1"/>
      <w:numFmt w:val="bullet"/>
      <w:lvlText w:val=""/>
      <w:lvlJc w:val="left"/>
      <w:pPr>
        <w:tabs>
          <w:tab w:val="num" w:pos="1288"/>
        </w:tabs>
        <w:ind w:left="1288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F4D3567"/>
    <w:multiLevelType w:val="hybridMultilevel"/>
    <w:tmpl w:val="C4D6FDB2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  <w:rPr>
        <w:rFonts w:cs="Times New Roman"/>
      </w:rPr>
    </w:lvl>
  </w:abstractNum>
  <w:abstractNum w:abstractNumId="5">
    <w:nsid w:val="41B15829"/>
    <w:multiLevelType w:val="hybridMultilevel"/>
    <w:tmpl w:val="1A80D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1D13B76"/>
    <w:multiLevelType w:val="hybridMultilevel"/>
    <w:tmpl w:val="1E120F2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21A0EF1"/>
    <w:multiLevelType w:val="hybridMultilevel"/>
    <w:tmpl w:val="E29AB45E"/>
    <w:lvl w:ilvl="0" w:tplc="04190001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03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49B3FBB"/>
    <w:multiLevelType w:val="hybridMultilevel"/>
    <w:tmpl w:val="66DA3A10"/>
    <w:lvl w:ilvl="0" w:tplc="3ADA11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041FA2"/>
    <w:multiLevelType w:val="hybridMultilevel"/>
    <w:tmpl w:val="76AC1046"/>
    <w:lvl w:ilvl="0" w:tplc="56B85EEC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7BD6C42"/>
    <w:multiLevelType w:val="hybridMultilevel"/>
    <w:tmpl w:val="EEB2AE30"/>
    <w:lvl w:ilvl="0" w:tplc="3ADA11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10"/>
  </w:num>
  <w:num w:numId="10">
    <w:abstractNumId w:val="1"/>
  </w:num>
  <w:num w:numId="11">
    <w:abstractNumId w:val="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1BF8"/>
    <w:rsid w:val="00012E4E"/>
    <w:rsid w:val="000A5C56"/>
    <w:rsid w:val="000B76A1"/>
    <w:rsid w:val="00261BF8"/>
    <w:rsid w:val="002B2ACC"/>
    <w:rsid w:val="00483DC1"/>
    <w:rsid w:val="006F2DB0"/>
    <w:rsid w:val="006F4529"/>
    <w:rsid w:val="00722AC5"/>
    <w:rsid w:val="008A0323"/>
    <w:rsid w:val="009B68B7"/>
    <w:rsid w:val="00E11183"/>
    <w:rsid w:val="00F8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7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4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1080</Words>
  <Characters>6161</Characters>
  <Application>Microsoft Office Word</Application>
  <DocSecurity>0</DocSecurity>
  <Lines>51</Lines>
  <Paragraphs>14</Paragraphs>
  <ScaleCrop>false</ScaleCrop>
  <Company/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SFTI-211A</cp:lastModifiedBy>
  <cp:revision>6</cp:revision>
  <dcterms:created xsi:type="dcterms:W3CDTF">2015-06-04T03:02:00Z</dcterms:created>
  <dcterms:modified xsi:type="dcterms:W3CDTF">2015-06-24T04:46:00Z</dcterms:modified>
</cp:coreProperties>
</file>